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F4B" w:rsidRDefault="00FD4F4B" w:rsidP="00FD4F4B">
      <w:pPr>
        <w:spacing w:after="0" w:line="100" w:lineRule="atLeast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АВТОНОМНОЕ УЧРЕЖДЕНИЕ ВЫСШЕГО ПРОФЕССИОНАЛЬНОГО ОБРАЗОВАНИЯ</w:t>
      </w:r>
    </w:p>
    <w:p w:rsidR="00FD4F4B" w:rsidRDefault="00FD4F4B" w:rsidP="00FD4F4B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«Национальный исследовательский ядерный университет «МИФИ»</w:t>
      </w:r>
    </w:p>
    <w:p w:rsidR="00FD4F4B" w:rsidRDefault="00FD4F4B" w:rsidP="00FD4F4B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4F4B" w:rsidRDefault="00FD4F4B" w:rsidP="00FD4F4B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4F4B" w:rsidRPr="00FD4F4B" w:rsidRDefault="00FD4F4B" w:rsidP="00FD4F4B">
      <w:pPr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4F4B">
        <w:rPr>
          <w:rFonts w:ascii="Times New Roman" w:hAnsi="Times New Roman" w:cs="Times New Roman"/>
          <w:b/>
          <w:sz w:val="32"/>
          <w:szCs w:val="32"/>
        </w:rPr>
        <w:t xml:space="preserve">Отчет </w:t>
      </w:r>
    </w:p>
    <w:p w:rsidR="00FD4F4B" w:rsidRPr="00FD4F4B" w:rsidRDefault="00FD4F4B" w:rsidP="00FD4F4B">
      <w:pPr>
        <w:spacing w:after="0" w:line="10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4F4B">
        <w:rPr>
          <w:rFonts w:ascii="Times New Roman" w:hAnsi="Times New Roman" w:cs="Times New Roman"/>
          <w:b/>
          <w:sz w:val="32"/>
          <w:szCs w:val="32"/>
        </w:rPr>
        <w:t xml:space="preserve">по научно-исследовательской работе </w:t>
      </w:r>
    </w:p>
    <w:p w:rsidR="00FD4F4B" w:rsidRDefault="00FD4F4B" w:rsidP="00FD4F4B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4F4B" w:rsidRPr="00FD4F4B" w:rsidRDefault="00FD4F4B" w:rsidP="00FD4F4B">
      <w:pPr>
        <w:spacing w:after="0" w:line="100" w:lineRule="atLeast"/>
        <w:jc w:val="both"/>
        <w:rPr>
          <w:rFonts w:ascii="Arial Narrow" w:hAnsi="Arial Narrow" w:cs="Times New Roman"/>
          <w:sz w:val="28"/>
          <w:szCs w:val="28"/>
        </w:rPr>
      </w:pPr>
      <w:r w:rsidRPr="00FD4F4B">
        <w:rPr>
          <w:rFonts w:ascii="Arial Narrow" w:hAnsi="Arial Narrow"/>
          <w:b/>
          <w:sz w:val="28"/>
          <w:szCs w:val="28"/>
        </w:rPr>
        <w:t>На тему:</w:t>
      </w:r>
      <w:r w:rsidRPr="00FD4F4B">
        <w:rPr>
          <w:rFonts w:ascii="Arial Narrow" w:hAnsi="Arial Narrow"/>
          <w:sz w:val="28"/>
          <w:szCs w:val="28"/>
        </w:rPr>
        <w:t xml:space="preserve"> Основы цифровой электроники на примере цифровых схем </w:t>
      </w:r>
      <w:proofErr w:type="spellStart"/>
      <w:r w:rsidRPr="00FD4F4B">
        <w:rPr>
          <w:rFonts w:ascii="Arial Narrow" w:hAnsi="Arial Narrow"/>
          <w:sz w:val="28"/>
          <w:szCs w:val="28"/>
        </w:rPr>
        <w:t>светодинамических</w:t>
      </w:r>
      <w:proofErr w:type="spellEnd"/>
      <w:r w:rsidRPr="00FD4F4B">
        <w:rPr>
          <w:rFonts w:ascii="Arial Narrow" w:hAnsi="Arial Narrow"/>
          <w:sz w:val="28"/>
          <w:szCs w:val="28"/>
        </w:rPr>
        <w:t xml:space="preserve"> устройств и системы автоматизированного проектирования</w:t>
      </w:r>
    </w:p>
    <w:p w:rsidR="00FD4F4B" w:rsidRPr="00FD4F4B" w:rsidRDefault="00FD4F4B" w:rsidP="00FD4F4B">
      <w:pPr>
        <w:spacing w:after="0" w:line="100" w:lineRule="atLeast"/>
        <w:jc w:val="both"/>
        <w:rPr>
          <w:rFonts w:ascii="Arial Narrow" w:hAnsi="Arial Narrow" w:cs="Times New Roman"/>
          <w:sz w:val="28"/>
          <w:szCs w:val="28"/>
        </w:rPr>
      </w:pPr>
      <w:r w:rsidRPr="00FD4F4B">
        <w:rPr>
          <w:rFonts w:ascii="Arial Narrow" w:hAnsi="Arial Narrow" w:cs="Times New Roman"/>
          <w:b/>
          <w:sz w:val="28"/>
          <w:szCs w:val="28"/>
        </w:rPr>
        <w:t>Практикант (ФИО)</w:t>
      </w:r>
      <w:r w:rsidRPr="00FD4F4B">
        <w:rPr>
          <w:rFonts w:ascii="Arial Narrow" w:hAnsi="Arial Narrow" w:cs="Times New Roman"/>
          <w:sz w:val="28"/>
          <w:szCs w:val="28"/>
        </w:rPr>
        <w:t xml:space="preserve"> </w:t>
      </w:r>
      <w:r w:rsidRPr="00FD4F4B">
        <w:rPr>
          <w:rFonts w:ascii="Arial Narrow" w:hAnsi="Arial Narrow" w:cs="Times New Roman"/>
          <w:sz w:val="28"/>
          <w:szCs w:val="28"/>
        </w:rPr>
        <w:t>Перов Александр Сергеевич</w:t>
      </w:r>
      <w:r w:rsidRPr="00FD4F4B">
        <w:rPr>
          <w:rFonts w:ascii="Arial Narrow" w:hAnsi="Arial Narrow" w:cs="Times New Roman"/>
          <w:sz w:val="28"/>
          <w:szCs w:val="28"/>
        </w:rPr>
        <w:t xml:space="preserve">          </w:t>
      </w:r>
    </w:p>
    <w:p w:rsidR="00FD4F4B" w:rsidRPr="00FD4F4B" w:rsidRDefault="00FD4F4B" w:rsidP="00FD4F4B">
      <w:pPr>
        <w:spacing w:after="0" w:line="100" w:lineRule="atLeast"/>
        <w:jc w:val="both"/>
        <w:rPr>
          <w:rFonts w:ascii="Arial Narrow" w:hAnsi="Arial Narrow" w:cs="Times New Roman"/>
          <w:sz w:val="28"/>
          <w:szCs w:val="28"/>
        </w:rPr>
      </w:pPr>
      <w:r w:rsidRPr="00FD4F4B">
        <w:rPr>
          <w:rFonts w:ascii="Arial Narrow" w:hAnsi="Arial Narrow" w:cs="Times New Roman"/>
          <w:b/>
          <w:sz w:val="28"/>
          <w:szCs w:val="28"/>
        </w:rPr>
        <w:t>Класс</w:t>
      </w:r>
      <w:r w:rsidRPr="00FD4F4B">
        <w:rPr>
          <w:rFonts w:ascii="Arial Narrow" w:hAnsi="Arial Narrow" w:cs="Times New Roman"/>
          <w:sz w:val="28"/>
          <w:szCs w:val="28"/>
        </w:rPr>
        <w:t xml:space="preserve"> «10»Б</w:t>
      </w:r>
    </w:p>
    <w:p w:rsidR="00FD4F4B" w:rsidRPr="00FD4F4B" w:rsidRDefault="00FD4F4B" w:rsidP="00FD4F4B">
      <w:pPr>
        <w:spacing w:after="0" w:line="100" w:lineRule="atLeast"/>
        <w:jc w:val="both"/>
        <w:rPr>
          <w:rFonts w:ascii="Arial Narrow" w:hAnsi="Arial Narrow" w:cs="Times New Roman"/>
          <w:sz w:val="28"/>
          <w:szCs w:val="28"/>
        </w:rPr>
      </w:pPr>
      <w:r w:rsidRPr="00FD4F4B">
        <w:rPr>
          <w:rFonts w:ascii="Arial Narrow" w:hAnsi="Arial Narrow" w:cs="Times New Roman"/>
          <w:b/>
          <w:sz w:val="28"/>
          <w:szCs w:val="28"/>
        </w:rPr>
        <w:t xml:space="preserve">Школа № 29  </w:t>
      </w:r>
      <w:r w:rsidRPr="00FD4F4B">
        <w:rPr>
          <w:rFonts w:ascii="Arial Narrow" w:hAnsi="Arial Narrow" w:cs="Times New Roman"/>
          <w:sz w:val="28"/>
          <w:szCs w:val="28"/>
        </w:rPr>
        <w:t xml:space="preserve">г. Подольск                       </w:t>
      </w:r>
    </w:p>
    <w:p w:rsidR="00FD4F4B" w:rsidRPr="00FD4F4B" w:rsidRDefault="00FD4F4B" w:rsidP="00FD4F4B">
      <w:pPr>
        <w:spacing w:after="0" w:line="100" w:lineRule="atLeast"/>
        <w:jc w:val="both"/>
        <w:rPr>
          <w:rFonts w:ascii="Arial Narrow" w:hAnsi="Arial Narrow" w:cs="Times New Roman"/>
          <w:sz w:val="28"/>
          <w:szCs w:val="28"/>
        </w:rPr>
      </w:pPr>
      <w:r w:rsidRPr="00FD4F4B">
        <w:rPr>
          <w:rFonts w:ascii="Arial Narrow" w:hAnsi="Arial Narrow" w:cs="Times New Roman"/>
          <w:b/>
          <w:sz w:val="28"/>
          <w:szCs w:val="28"/>
        </w:rPr>
        <w:t>Учитель</w:t>
      </w:r>
      <w:r w:rsidRPr="00FD4F4B">
        <w:rPr>
          <w:rFonts w:ascii="Arial Narrow" w:hAnsi="Arial Narrow" w:cs="Times New Roman"/>
          <w:sz w:val="28"/>
          <w:szCs w:val="28"/>
        </w:rPr>
        <w:t xml:space="preserve"> Царьков Игорь Сергеевич</w:t>
      </w:r>
    </w:p>
    <w:p w:rsidR="00FD4F4B" w:rsidRPr="00FD4F4B" w:rsidRDefault="00FD4F4B" w:rsidP="00FD4F4B">
      <w:pPr>
        <w:spacing w:after="0" w:line="100" w:lineRule="atLeast"/>
        <w:jc w:val="both"/>
        <w:rPr>
          <w:rFonts w:ascii="Arial Narrow" w:hAnsi="Arial Narrow" w:cs="Times New Roman"/>
          <w:sz w:val="28"/>
          <w:szCs w:val="28"/>
        </w:rPr>
      </w:pPr>
      <w:r w:rsidRPr="00FD4F4B">
        <w:rPr>
          <w:rFonts w:ascii="Arial Narrow" w:hAnsi="Arial Narrow" w:cs="Times New Roman"/>
          <w:b/>
          <w:sz w:val="28"/>
          <w:szCs w:val="28"/>
        </w:rPr>
        <w:t>Руководитель практики (ФИО)</w:t>
      </w:r>
      <w:r w:rsidRPr="00FD4F4B">
        <w:rPr>
          <w:rFonts w:ascii="Arial Narrow" w:hAnsi="Arial Narrow" w:cs="Times New Roman"/>
          <w:sz w:val="28"/>
          <w:szCs w:val="28"/>
        </w:rPr>
        <w:t xml:space="preserve"> </w:t>
      </w:r>
      <w:r w:rsidRPr="00FD4F4B">
        <w:rPr>
          <w:rFonts w:ascii="Arial Narrow" w:hAnsi="Arial Narrow"/>
          <w:sz w:val="28"/>
          <w:szCs w:val="28"/>
        </w:rPr>
        <w:t>Зуйков Александр Васильевич</w:t>
      </w:r>
    </w:p>
    <w:p w:rsidR="00FD4F4B" w:rsidRPr="00FD4F4B" w:rsidRDefault="00FD4F4B" w:rsidP="00FD4F4B">
      <w:pPr>
        <w:spacing w:after="0" w:line="100" w:lineRule="atLeast"/>
        <w:jc w:val="both"/>
        <w:rPr>
          <w:rFonts w:ascii="Arial Narrow" w:hAnsi="Arial Narrow" w:cs="Times New Roman"/>
          <w:sz w:val="28"/>
          <w:szCs w:val="28"/>
        </w:rPr>
      </w:pPr>
      <w:r w:rsidRPr="00FD4F4B">
        <w:rPr>
          <w:rFonts w:ascii="Arial Narrow" w:hAnsi="Arial Narrow" w:cs="Times New Roman"/>
          <w:b/>
          <w:sz w:val="28"/>
          <w:szCs w:val="28"/>
        </w:rPr>
        <w:t>Каф.</w:t>
      </w:r>
      <w:r w:rsidRPr="00FD4F4B">
        <w:rPr>
          <w:rFonts w:ascii="Arial Narrow" w:hAnsi="Arial Narrow"/>
          <w:sz w:val="28"/>
          <w:szCs w:val="28"/>
        </w:rPr>
        <w:t xml:space="preserve"> Информационные системы и технологии (каф</w:t>
      </w:r>
      <w:r w:rsidRPr="00FD4F4B">
        <w:rPr>
          <w:rFonts w:ascii="Arial Narrow" w:hAnsi="Arial Narrow"/>
          <w:sz w:val="28"/>
          <w:szCs w:val="28"/>
        </w:rPr>
        <w:t xml:space="preserve">едра </w:t>
      </w:r>
      <w:r w:rsidRPr="00FD4F4B">
        <w:rPr>
          <w:rFonts w:ascii="Arial Narrow" w:hAnsi="Arial Narrow"/>
          <w:sz w:val="28"/>
          <w:szCs w:val="28"/>
        </w:rPr>
        <w:t>36);</w:t>
      </w:r>
    </w:p>
    <w:p w:rsidR="00FD4F4B" w:rsidRPr="00FD4F4B" w:rsidRDefault="00FD4F4B" w:rsidP="00FD4F4B">
      <w:pPr>
        <w:spacing w:after="0" w:line="100" w:lineRule="atLeast"/>
        <w:jc w:val="both"/>
        <w:rPr>
          <w:rFonts w:ascii="Arial Narrow" w:hAnsi="Arial Narrow" w:cs="Times New Roman"/>
          <w:b/>
          <w:sz w:val="28"/>
          <w:szCs w:val="28"/>
        </w:rPr>
      </w:pPr>
      <w:r w:rsidRPr="00FD4F4B">
        <w:rPr>
          <w:rFonts w:ascii="Arial Narrow" w:hAnsi="Arial Narrow" w:cs="Times New Roman"/>
          <w:sz w:val="28"/>
          <w:szCs w:val="28"/>
        </w:rPr>
        <w:t>Время прохождения с «14» июня  по «22» июня 2012 г.</w:t>
      </w:r>
    </w:p>
    <w:p w:rsidR="00B61A1D" w:rsidRDefault="00B61A1D"/>
    <w:p w:rsidR="00FD4F4B" w:rsidRDefault="00FD4F4B"/>
    <w:p w:rsidR="00FD4F4B" w:rsidRDefault="00FD4F4B"/>
    <w:p w:rsidR="00FD4F4B" w:rsidRDefault="00FD4F4B"/>
    <w:p w:rsidR="00FD4F4B" w:rsidRDefault="00FD4F4B"/>
    <w:p w:rsidR="00FD4F4B" w:rsidRDefault="00FD4F4B"/>
    <w:p w:rsidR="00FD4F4B" w:rsidRDefault="00FD4F4B"/>
    <w:p w:rsidR="00FD4F4B" w:rsidRDefault="00FD4F4B"/>
    <w:p w:rsidR="00FD4F4B" w:rsidRDefault="00FD4F4B"/>
    <w:p w:rsidR="00FD4F4B" w:rsidRDefault="00FD4F4B"/>
    <w:p w:rsidR="00FD4F4B" w:rsidRDefault="00FD4F4B"/>
    <w:p w:rsidR="00FD4F4B" w:rsidRDefault="00FD4F4B"/>
    <w:p w:rsidR="00FD4F4B" w:rsidRDefault="00FD4F4B"/>
    <w:p w:rsidR="00FD4F4B" w:rsidRDefault="00FD4F4B"/>
    <w:p w:rsidR="00FD4F4B" w:rsidRDefault="00FD4F4B"/>
    <w:p w:rsidR="00FD4F4B" w:rsidRDefault="00FD4F4B"/>
    <w:p w:rsidR="00FD4F4B" w:rsidRDefault="00FD4F4B"/>
    <w:p w:rsidR="00FD4F4B" w:rsidRDefault="00FD4F4B"/>
    <w:p w:rsidR="004B453E" w:rsidRDefault="00FD4F4B" w:rsidP="00B70D23">
      <w:pPr>
        <w:pStyle w:val="a3"/>
        <w:numPr>
          <w:ilvl w:val="0"/>
          <w:numId w:val="3"/>
        </w:numPr>
        <w:rPr>
          <w:rFonts w:ascii="Calibri" w:hAnsi="Calibri" w:cs="Calibri"/>
          <w:sz w:val="36"/>
          <w:szCs w:val="36"/>
        </w:rPr>
      </w:pPr>
      <w:bookmarkStart w:id="0" w:name="_GoBack"/>
      <w:bookmarkEnd w:id="0"/>
      <w:r w:rsidRPr="00222AF6">
        <w:rPr>
          <w:rFonts w:ascii="Calibri" w:hAnsi="Calibri" w:cs="Calibri"/>
          <w:sz w:val="36"/>
          <w:szCs w:val="36"/>
        </w:rPr>
        <w:lastRenderedPageBreak/>
        <w:t>Общее знакомство с макетной платой или как пользоваться макетной платой</w:t>
      </w:r>
      <w:r w:rsidR="004B453E">
        <w:rPr>
          <w:rFonts w:ascii="Calibri" w:hAnsi="Calibri" w:cs="Calibri"/>
          <w:sz w:val="36"/>
          <w:szCs w:val="36"/>
        </w:rPr>
        <w:t>.</w:t>
      </w:r>
    </w:p>
    <w:p w:rsidR="003734E4" w:rsidRPr="00F87D12" w:rsidRDefault="003734E4" w:rsidP="003734E4">
      <w:pPr>
        <w:pStyle w:val="a3"/>
        <w:rPr>
          <w:sz w:val="28"/>
          <w:szCs w:val="28"/>
        </w:rPr>
      </w:pPr>
      <w:r w:rsidRPr="00F87D12">
        <w:rPr>
          <w:b/>
          <w:bCs/>
          <w:sz w:val="28"/>
          <w:szCs w:val="28"/>
        </w:rPr>
        <w:t>Макетная плата</w:t>
      </w:r>
      <w:r w:rsidRPr="00F87D12">
        <w:rPr>
          <w:sz w:val="28"/>
          <w:szCs w:val="28"/>
        </w:rPr>
        <w:t> — универсальная печатная плата для сборки и моделирования прототипов электронных устройств.</w:t>
      </w:r>
    </w:p>
    <w:p w:rsidR="008F2BDB" w:rsidRDefault="003734E4" w:rsidP="003734E4">
      <w:pPr>
        <w:pStyle w:val="a3"/>
        <w:rPr>
          <w:sz w:val="28"/>
          <w:szCs w:val="28"/>
        </w:rPr>
      </w:pPr>
      <w:r w:rsidRPr="00F87D12">
        <w:rPr>
          <w:b/>
          <w:sz w:val="28"/>
          <w:szCs w:val="28"/>
        </w:rPr>
        <w:t>Основное макетное поле</w:t>
      </w:r>
      <w:r w:rsidRPr="00F87D12">
        <w:rPr>
          <w:sz w:val="28"/>
          <w:szCs w:val="28"/>
        </w:rPr>
        <w:t xml:space="preserve"> состоит из двух частей по 320 контактов (5x64).</w:t>
      </w:r>
    </w:p>
    <w:p w:rsidR="008F2BDB" w:rsidRPr="008F2BDB" w:rsidRDefault="008F2BDB" w:rsidP="008F2BDB">
      <w:r w:rsidRPr="00F87D12">
        <w:rPr>
          <w:sz w:val="28"/>
          <w:szCs w:val="28"/>
        </w:rPr>
        <w:t xml:space="preserve"> Вдоль линий </w:t>
      </w:r>
      <w:r w:rsidRPr="00F87D12">
        <w:rPr>
          <w:color w:val="000080"/>
          <w:sz w:val="28"/>
          <w:szCs w:val="28"/>
        </w:rPr>
        <w:t>синего</w:t>
      </w:r>
      <w:r w:rsidRPr="00F87D12">
        <w:rPr>
          <w:sz w:val="28"/>
          <w:szCs w:val="28"/>
        </w:rPr>
        <w:t xml:space="preserve"> цвета располагают </w:t>
      </w:r>
      <w:r w:rsidRPr="00F87D12">
        <w:rPr>
          <w:color w:val="000080"/>
          <w:sz w:val="28"/>
          <w:szCs w:val="28"/>
        </w:rPr>
        <w:t>минусовые</w:t>
      </w:r>
      <w:r w:rsidRPr="00F87D12">
        <w:rPr>
          <w:sz w:val="28"/>
          <w:szCs w:val="28"/>
        </w:rPr>
        <w:t xml:space="preserve"> контакты</w:t>
      </w:r>
      <w:r w:rsidR="00CF2313">
        <w:rPr>
          <w:sz w:val="28"/>
          <w:szCs w:val="28"/>
        </w:rPr>
        <w:t>(</w:t>
      </w:r>
      <w:r w:rsidR="00CF2313">
        <w:rPr>
          <w:sz w:val="28"/>
          <w:szCs w:val="28"/>
          <w:lang w:val="en-US"/>
        </w:rPr>
        <w:t>GND</w:t>
      </w:r>
      <w:r w:rsidR="00CF2313" w:rsidRPr="00CF2313">
        <w:rPr>
          <w:sz w:val="28"/>
          <w:szCs w:val="28"/>
        </w:rPr>
        <w:t>)</w:t>
      </w:r>
      <w:r w:rsidRPr="00F87D12">
        <w:rPr>
          <w:sz w:val="28"/>
          <w:szCs w:val="28"/>
        </w:rPr>
        <w:t xml:space="preserve">, а вдоль линий </w:t>
      </w:r>
      <w:r w:rsidRPr="00F87D12">
        <w:rPr>
          <w:color w:val="FF0000"/>
          <w:sz w:val="28"/>
          <w:szCs w:val="28"/>
        </w:rPr>
        <w:t>красного</w:t>
      </w:r>
      <w:r w:rsidRPr="00F87D12">
        <w:rPr>
          <w:sz w:val="28"/>
          <w:szCs w:val="28"/>
        </w:rPr>
        <w:t xml:space="preserve"> цвета – </w:t>
      </w:r>
      <w:r w:rsidRPr="00F87D12">
        <w:rPr>
          <w:color w:val="FF0000"/>
          <w:sz w:val="28"/>
          <w:szCs w:val="28"/>
        </w:rPr>
        <w:t>плюсовые</w:t>
      </w:r>
      <w:r w:rsidRPr="00F87D12">
        <w:rPr>
          <w:sz w:val="28"/>
          <w:szCs w:val="28"/>
        </w:rPr>
        <w:t xml:space="preserve"> контакты</w:t>
      </w:r>
      <w:r w:rsidR="00CF2313" w:rsidRPr="00CF2313">
        <w:rPr>
          <w:sz w:val="28"/>
          <w:szCs w:val="28"/>
        </w:rPr>
        <w:t>(</w:t>
      </w:r>
      <w:r w:rsidR="00CF2313">
        <w:rPr>
          <w:sz w:val="28"/>
          <w:szCs w:val="28"/>
          <w:lang w:val="en-US"/>
        </w:rPr>
        <w:t>VCC</w:t>
      </w:r>
      <w:r w:rsidR="00CF2313" w:rsidRPr="00CF2313">
        <w:rPr>
          <w:sz w:val="28"/>
          <w:szCs w:val="28"/>
        </w:rPr>
        <w:t>)</w:t>
      </w:r>
      <w:r w:rsidRPr="00F87D12">
        <w:rPr>
          <w:sz w:val="28"/>
          <w:szCs w:val="28"/>
        </w:rPr>
        <w:t>.</w:t>
      </w:r>
    </w:p>
    <w:p w:rsidR="004B453E" w:rsidRDefault="003734E4" w:rsidP="003A7729">
      <w:pPr>
        <w:pStyle w:val="a3"/>
        <w:rPr>
          <w:rFonts w:ascii="Calibri" w:hAnsi="Calibri" w:cs="Calibr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03570E" wp14:editId="512F7D71">
            <wp:simplePos x="0" y="0"/>
            <wp:positionH relativeFrom="margin">
              <wp:posOffset>71755</wp:posOffset>
            </wp:positionH>
            <wp:positionV relativeFrom="margin">
              <wp:posOffset>2066925</wp:posOffset>
            </wp:positionV>
            <wp:extent cx="3350260" cy="2085975"/>
            <wp:effectExtent l="0" t="0" r="2540" b="9525"/>
            <wp:wrapSquare wrapText="bothSides"/>
            <wp:docPr id="2" name="Рисунок 2" descr="2012-06-14-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2-06-14-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09" b="1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53E" w:rsidRPr="004B453E">
        <w:rPr>
          <w:rFonts w:ascii="Calibri" w:hAnsi="Calibri" w:cs="Calibri"/>
          <w:sz w:val="36"/>
          <w:szCs w:val="36"/>
        </w:rPr>
        <w:t>В первый день практики в МИФИ я познакомился с макетной платой</w:t>
      </w:r>
      <w:r w:rsidR="004B453E">
        <w:rPr>
          <w:rFonts w:ascii="Calibri" w:hAnsi="Calibri" w:cs="Calibri"/>
          <w:sz w:val="36"/>
          <w:szCs w:val="36"/>
        </w:rPr>
        <w:t>, понял ее строение</w:t>
      </w:r>
      <w:r w:rsidR="004B453E" w:rsidRPr="004B453E">
        <w:rPr>
          <w:rFonts w:ascii="Calibri" w:hAnsi="Calibri" w:cs="Calibri"/>
          <w:sz w:val="36"/>
          <w:szCs w:val="36"/>
        </w:rPr>
        <w:t xml:space="preserve"> и научился ею пользоваться. Первым моим заданием по сборке</w:t>
      </w:r>
      <w:r w:rsidR="004B453E">
        <w:rPr>
          <w:rFonts w:ascii="Calibri" w:hAnsi="Calibri" w:cs="Calibri"/>
          <w:sz w:val="36"/>
          <w:szCs w:val="36"/>
        </w:rPr>
        <w:t xml:space="preserve"> на макетной плате</w:t>
      </w:r>
      <w:r>
        <w:rPr>
          <w:rFonts w:ascii="Calibri" w:hAnsi="Calibri" w:cs="Calibri"/>
          <w:sz w:val="36"/>
          <w:szCs w:val="36"/>
        </w:rPr>
        <w:t xml:space="preserve"> стало в</w:t>
      </w:r>
      <w:r w:rsidRPr="006847BB">
        <w:rPr>
          <w:rFonts w:ascii="Calibri" w:hAnsi="Calibri" w:cs="Calibri"/>
          <w:sz w:val="36"/>
          <w:szCs w:val="36"/>
        </w:rPr>
        <w:t>ключение светодиод</w:t>
      </w:r>
      <w:r w:rsidR="00FF6B9B" w:rsidRPr="006847BB">
        <w:rPr>
          <w:rFonts w:ascii="Calibri" w:hAnsi="Calibri" w:cs="Calibri"/>
          <w:sz w:val="36"/>
          <w:szCs w:val="36"/>
        </w:rPr>
        <w:t>а</w:t>
      </w:r>
      <w:r w:rsidR="00FF6B9B">
        <w:rPr>
          <w:rFonts w:ascii="Calibri" w:hAnsi="Calibri" w:cs="Calibri"/>
          <w:sz w:val="36"/>
          <w:szCs w:val="36"/>
        </w:rPr>
        <w:t xml:space="preserve"> (сборка индикатора питания)</w:t>
      </w:r>
      <w:r>
        <w:rPr>
          <w:rFonts w:ascii="Calibri" w:hAnsi="Calibri" w:cs="Calibri"/>
          <w:sz w:val="36"/>
          <w:szCs w:val="36"/>
        </w:rPr>
        <w:t>. Я подключил все правильно и в итоге светодиод засветился.</w:t>
      </w:r>
    </w:p>
    <w:p w:rsidR="008F2BDB" w:rsidRDefault="00CF2313" w:rsidP="008F2BDB">
      <w:pPr>
        <w:pStyle w:val="a3"/>
        <w:rPr>
          <w:sz w:val="40"/>
          <w:szCs w:val="40"/>
        </w:rPr>
      </w:pPr>
      <w:r>
        <w:rPr>
          <w:rFonts w:ascii="Calibri" w:hAnsi="Calibri" w:cs="Calibri"/>
          <w:sz w:val="36"/>
          <w:szCs w:val="36"/>
        </w:rPr>
        <w:t>После сборки индикатора питания нам напомнили, как находить величину тока</w:t>
      </w:r>
      <w:r w:rsidR="008F2BDB">
        <w:rPr>
          <w:rFonts w:ascii="Calibri" w:hAnsi="Calibri" w:cs="Calibri"/>
          <w:sz w:val="36"/>
          <w:szCs w:val="36"/>
        </w:rPr>
        <w:t xml:space="preserve"> </w:t>
      </w:r>
      <w:r w:rsidRPr="00F87D12">
        <w:rPr>
          <w:sz w:val="40"/>
          <w:szCs w:val="40"/>
        </w:rPr>
        <w:t>в цепи светодиода</w:t>
      </w:r>
      <w:r>
        <w:rPr>
          <w:sz w:val="40"/>
          <w:szCs w:val="40"/>
        </w:rPr>
        <w:t>.</w:t>
      </w:r>
    </w:p>
    <w:p w:rsidR="00CF2313" w:rsidRPr="00CF2313" w:rsidRDefault="008F2BDB" w:rsidP="008F2BDB">
      <w:pPr>
        <w:pStyle w:val="a3"/>
        <w:rPr>
          <w:b/>
          <w:bCs/>
          <w:color w:val="FF0000"/>
          <w:sz w:val="40"/>
          <w:szCs w:val="40"/>
        </w:rPr>
      </w:pPr>
      <w:proofErr w:type="gramStart"/>
      <w:r w:rsidRPr="008F2BDB">
        <w:rPr>
          <w:sz w:val="40"/>
          <w:szCs w:val="40"/>
        </w:rPr>
        <w:t>Согласно закона</w:t>
      </w:r>
      <w:proofErr w:type="gramEnd"/>
      <w:r w:rsidRPr="008F2BDB">
        <w:rPr>
          <w:sz w:val="40"/>
          <w:szCs w:val="40"/>
        </w:rPr>
        <w:t xml:space="preserve"> Ома</w:t>
      </w:r>
      <w:r w:rsidR="00CF2313" w:rsidRPr="008F2BDB">
        <w:rPr>
          <w:sz w:val="40"/>
          <w:szCs w:val="40"/>
        </w:rPr>
        <w:t>:</w:t>
      </w:r>
      <w:r w:rsidRPr="008F2BDB">
        <w:rPr>
          <w:sz w:val="40"/>
          <w:szCs w:val="40"/>
        </w:rPr>
        <w:t xml:space="preserve"> </w:t>
      </w:r>
      <w:proofErr w:type="spellStart"/>
      <w:r w:rsidRPr="008F2BDB">
        <w:rPr>
          <w:b/>
          <w:bCs/>
          <w:color w:val="FF0000"/>
          <w:sz w:val="40"/>
          <w:szCs w:val="40"/>
        </w:rPr>
        <w:t>Ur</w:t>
      </w:r>
      <w:proofErr w:type="spellEnd"/>
      <w:r w:rsidRPr="008F2BDB">
        <w:rPr>
          <w:b/>
          <w:bCs/>
          <w:color w:val="FF0000"/>
          <w:sz w:val="40"/>
          <w:szCs w:val="40"/>
        </w:rPr>
        <w:t>=I*R</w:t>
      </w:r>
      <w:r w:rsidR="00CF2313">
        <w:rPr>
          <w:b/>
          <w:bCs/>
          <w:color w:val="FF0000"/>
          <w:sz w:val="40"/>
          <w:szCs w:val="40"/>
        </w:rPr>
        <w:t xml:space="preserve"> </w:t>
      </w:r>
    </w:p>
    <w:p w:rsidR="008F2BDB" w:rsidRPr="00CF2313" w:rsidRDefault="00CF2313" w:rsidP="008F2BDB">
      <w:pPr>
        <w:pStyle w:val="a3"/>
        <w:rPr>
          <w:sz w:val="40"/>
          <w:szCs w:val="40"/>
        </w:rPr>
      </w:pPr>
      <w:r>
        <w:rPr>
          <w:b/>
          <w:bCs/>
          <w:color w:val="FF0000"/>
          <w:sz w:val="40"/>
          <w:szCs w:val="40"/>
          <w:lang w:val="en-US"/>
        </w:rPr>
        <w:t>I</w:t>
      </w:r>
      <w:r w:rsidRPr="00CF2313">
        <w:rPr>
          <w:b/>
          <w:bCs/>
          <w:color w:val="FF0000"/>
          <w:sz w:val="40"/>
          <w:szCs w:val="40"/>
        </w:rPr>
        <w:t>=</w:t>
      </w:r>
      <w:r>
        <w:rPr>
          <w:b/>
          <w:bCs/>
          <w:color w:val="FF0000"/>
          <w:sz w:val="40"/>
          <w:szCs w:val="40"/>
          <w:lang w:val="en-US"/>
        </w:rPr>
        <w:t>Ur</w:t>
      </w:r>
      <w:r w:rsidRPr="00CF2313">
        <w:rPr>
          <w:b/>
          <w:bCs/>
          <w:color w:val="FF0000"/>
          <w:sz w:val="40"/>
          <w:szCs w:val="40"/>
        </w:rPr>
        <w:t>/</w:t>
      </w:r>
      <w:r>
        <w:rPr>
          <w:b/>
          <w:bCs/>
          <w:color w:val="FF0000"/>
          <w:sz w:val="40"/>
          <w:szCs w:val="40"/>
          <w:lang w:val="en-US"/>
        </w:rPr>
        <w:t>R</w:t>
      </w:r>
    </w:p>
    <w:p w:rsidR="008F2BDB" w:rsidRPr="00222AF6" w:rsidRDefault="008F2BDB" w:rsidP="008F2BDB">
      <w:pPr>
        <w:pStyle w:val="a3"/>
        <w:rPr>
          <w:sz w:val="22"/>
          <w:szCs w:val="22"/>
        </w:rPr>
      </w:pPr>
    </w:p>
    <w:p w:rsidR="00CF2313" w:rsidRDefault="00CF2313" w:rsidP="00CF2313">
      <w:pPr>
        <w:pStyle w:val="a3"/>
        <w:numPr>
          <w:ilvl w:val="0"/>
          <w:numId w:val="3"/>
        </w:numPr>
        <w:rPr>
          <w:rFonts w:ascii="Calibri" w:hAnsi="Calibri" w:cs="Calibri"/>
          <w:sz w:val="36"/>
          <w:szCs w:val="36"/>
        </w:rPr>
      </w:pPr>
      <w:r w:rsidRPr="00CF2313">
        <w:rPr>
          <w:rFonts w:ascii="Calibri" w:hAnsi="Calibri" w:cs="Calibri"/>
          <w:b/>
          <w:sz w:val="28"/>
          <w:szCs w:val="28"/>
        </w:rPr>
        <w:t>Логика работы</w:t>
      </w:r>
      <w:r w:rsidRPr="00CF2313">
        <w:rPr>
          <w:rFonts w:ascii="Calibri" w:hAnsi="Calibri" w:cs="Calibri"/>
          <w:sz w:val="28"/>
          <w:szCs w:val="28"/>
        </w:rPr>
        <w:t xml:space="preserve"> элементов ЛН</w:t>
      </w:r>
      <w:proofErr w:type="gramStart"/>
      <w:r w:rsidRPr="00CF2313">
        <w:rPr>
          <w:rFonts w:ascii="Calibri" w:hAnsi="Calibri" w:cs="Calibri"/>
          <w:sz w:val="28"/>
          <w:szCs w:val="28"/>
        </w:rPr>
        <w:t>1</w:t>
      </w:r>
      <w:proofErr w:type="gramEnd"/>
      <w:r w:rsidRPr="00CF2313">
        <w:rPr>
          <w:rFonts w:ascii="Calibri" w:hAnsi="Calibri" w:cs="Calibri"/>
          <w:sz w:val="28"/>
          <w:szCs w:val="28"/>
        </w:rPr>
        <w:t>, ЛА3, ЛЛ1, ЛП5, ЛИ1, ЛЕ1 микросхем серии К155.</w:t>
      </w:r>
    </w:p>
    <w:p w:rsidR="00CF2313" w:rsidRDefault="00CF2313" w:rsidP="00A96CA9">
      <w:pPr>
        <w:pStyle w:val="a6"/>
        <w:ind w:left="1080"/>
      </w:pPr>
    </w:p>
    <w:p w:rsidR="00CF2313" w:rsidRPr="00A96CA9" w:rsidRDefault="00CF2313" w:rsidP="00A96CA9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A96CA9">
        <w:rPr>
          <w:rFonts w:ascii="Times New Roman" w:hAnsi="Times New Roman" w:cs="Times New Roman"/>
          <w:sz w:val="28"/>
          <w:szCs w:val="28"/>
        </w:rPr>
        <w:t>В цифровой электронике есть два устойчивых состояния</w:t>
      </w:r>
      <w:proofErr w:type="gramStart"/>
      <w:r w:rsidRPr="00A96CA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96CA9">
        <w:rPr>
          <w:rFonts w:ascii="Times New Roman" w:hAnsi="Times New Roman" w:cs="Times New Roman"/>
          <w:sz w:val="28"/>
          <w:szCs w:val="28"/>
        </w:rPr>
        <w:t xml:space="preserve"> 0(логический ноль) и 1(логическая единица).</w:t>
      </w:r>
    </w:p>
    <w:p w:rsidR="00CF2313" w:rsidRPr="00A96CA9" w:rsidRDefault="00A96CA9" w:rsidP="00A96CA9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cs="Calibri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25EC2B39" wp14:editId="7042F502">
            <wp:simplePos x="0" y="0"/>
            <wp:positionH relativeFrom="margin">
              <wp:posOffset>3155315</wp:posOffset>
            </wp:positionH>
            <wp:positionV relativeFrom="margin">
              <wp:posOffset>245745</wp:posOffset>
            </wp:positionV>
            <wp:extent cx="3181985" cy="2386330"/>
            <wp:effectExtent l="0" t="0" r="0" b="0"/>
            <wp:wrapSquare wrapText="bothSides"/>
            <wp:docPr id="3" name="Рисунок 3" descr="m00_2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00_25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313" w:rsidRPr="00A96CA9">
        <w:rPr>
          <w:rFonts w:ascii="Times New Roman" w:hAnsi="Times New Roman" w:cs="Times New Roman"/>
          <w:sz w:val="28"/>
          <w:szCs w:val="28"/>
        </w:rPr>
        <w:t>Их можно умножать, складывать между собой или инвертировать. Результаты этих операций приведены в таблице:</w:t>
      </w:r>
    </w:p>
    <w:p w:rsidR="00CF2313" w:rsidRDefault="00CF2313" w:rsidP="00A96CA9">
      <w:pPr>
        <w:pStyle w:val="a3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1 можно обозначать как «В», а 0 как «Н»</w:t>
      </w:r>
    </w:p>
    <w:p w:rsidR="00CF2313" w:rsidRPr="007C3C79" w:rsidRDefault="00CF2313" w:rsidP="00A96CA9">
      <w:pPr>
        <w:pStyle w:val="a3"/>
        <w:rPr>
          <w:rFonts w:ascii="Calibri" w:hAnsi="Calibri" w:cs="Calibri"/>
          <w:sz w:val="28"/>
          <w:szCs w:val="28"/>
        </w:rPr>
      </w:pPr>
      <w:r w:rsidRPr="007C3C79">
        <w:rPr>
          <w:rFonts w:ascii="Calibri" w:hAnsi="Calibri" w:cs="Calibri"/>
          <w:sz w:val="28"/>
          <w:szCs w:val="28"/>
        </w:rPr>
        <w:t>В – напряжение высокого ур</w:t>
      </w:r>
      <w:r>
        <w:rPr>
          <w:rFonts w:ascii="Calibri" w:hAnsi="Calibri" w:cs="Calibri"/>
          <w:sz w:val="28"/>
          <w:szCs w:val="28"/>
        </w:rPr>
        <w:t>овня</w:t>
      </w:r>
      <w:r w:rsidRPr="007C3C79">
        <w:rPr>
          <w:rFonts w:ascii="Calibri" w:hAnsi="Calibri" w:cs="Calibri"/>
          <w:sz w:val="28"/>
          <w:szCs w:val="28"/>
        </w:rPr>
        <w:t>;</w:t>
      </w:r>
      <w:r>
        <w:rPr>
          <w:rFonts w:ascii="Calibri" w:hAnsi="Calibri" w:cs="Calibri"/>
          <w:sz w:val="28"/>
          <w:szCs w:val="28"/>
        </w:rPr>
        <w:t xml:space="preserve"> </w:t>
      </w:r>
      <w:r w:rsidRPr="007C3C79">
        <w:rPr>
          <w:rFonts w:ascii="Calibri" w:hAnsi="Calibri" w:cs="Calibri"/>
          <w:sz w:val="28"/>
          <w:szCs w:val="28"/>
        </w:rPr>
        <w:t>Н – напряжение низкого у</w:t>
      </w:r>
      <w:r>
        <w:rPr>
          <w:rFonts w:ascii="Calibri" w:hAnsi="Calibri" w:cs="Calibri"/>
          <w:sz w:val="28"/>
          <w:szCs w:val="28"/>
        </w:rPr>
        <w:t>ровня</w:t>
      </w:r>
    </w:p>
    <w:p w:rsidR="00CF2313" w:rsidRPr="00A96CA9" w:rsidRDefault="00CF2313" w:rsidP="00A96CA9">
      <w:pPr>
        <w:rPr>
          <w:rFonts w:ascii="Times New Roman" w:hAnsi="Times New Roman" w:cs="Times New Roman"/>
          <w:sz w:val="28"/>
          <w:szCs w:val="28"/>
        </w:rPr>
      </w:pPr>
      <w:r w:rsidRPr="00A96CA9">
        <w:rPr>
          <w:rFonts w:ascii="Times New Roman" w:hAnsi="Times New Roman" w:cs="Times New Roman"/>
          <w:sz w:val="28"/>
          <w:szCs w:val="28"/>
        </w:rPr>
        <w:t xml:space="preserve">Логические операции выполняют цифровые микросхемы. Следующее задание - составить таблицы истинности для проверки логики работы микросхем серии к155. </w:t>
      </w:r>
    </w:p>
    <w:p w:rsidR="00CF2313" w:rsidRPr="00A96CA9" w:rsidRDefault="00CF2313" w:rsidP="00A96CA9">
      <w:pPr>
        <w:rPr>
          <w:rFonts w:ascii="Times New Roman" w:hAnsi="Times New Roman" w:cs="Times New Roman"/>
          <w:sz w:val="28"/>
          <w:szCs w:val="28"/>
        </w:rPr>
      </w:pPr>
      <w:r w:rsidRPr="00A96CA9">
        <w:rPr>
          <w:rFonts w:ascii="Times New Roman" w:hAnsi="Times New Roman" w:cs="Times New Roman"/>
          <w:sz w:val="28"/>
          <w:szCs w:val="28"/>
        </w:rPr>
        <w:t xml:space="preserve">Вот что у меня получилось: </w:t>
      </w:r>
    </w:p>
    <w:p w:rsidR="00CF2313" w:rsidRDefault="00CF2313" w:rsidP="00A96CA9">
      <w:pPr>
        <w:pStyle w:val="a6"/>
        <w:ind w:left="1080"/>
      </w:pPr>
      <w:r>
        <w:t xml:space="preserve">К155ЛА3 (2И-НЕ)  </w:t>
      </w:r>
      <w:r w:rsidRPr="005519C8">
        <w:t xml:space="preserve">К155ЛП1 </w:t>
      </w:r>
      <w:r>
        <w:t>(</w:t>
      </w:r>
      <w:r w:rsidRPr="005519C8">
        <w:t>XOR</w:t>
      </w:r>
      <w:r>
        <w:t>)</w:t>
      </w:r>
    </w:p>
    <w:p w:rsidR="00CF2313" w:rsidRPr="005519C8" w:rsidRDefault="00CF2313" w:rsidP="00A96CA9">
      <w:pPr>
        <w:pStyle w:val="a6"/>
        <w:ind w:left="1080"/>
      </w:pPr>
      <w:r>
        <w:t xml:space="preserve">К155ЛЛ1 (2ИЛИ) </w:t>
      </w:r>
      <w:r w:rsidRPr="007C3C79">
        <w:t xml:space="preserve"> К155ЛE1 </w:t>
      </w:r>
      <w:r>
        <w:t>(</w:t>
      </w:r>
      <w:r w:rsidRPr="007C3C79">
        <w:t>2И</w:t>
      </w:r>
      <w:r>
        <w:t>)</w:t>
      </w:r>
    </w:p>
    <w:p w:rsidR="00A96CA9" w:rsidRPr="00A96CA9" w:rsidRDefault="00A96CA9" w:rsidP="00A96CA9">
      <w:pPr>
        <w:pStyle w:val="a3"/>
        <w:ind w:left="720"/>
        <w:rPr>
          <w:b/>
          <w:sz w:val="40"/>
          <w:szCs w:val="40"/>
        </w:rPr>
      </w:pPr>
      <w:proofErr w:type="gramStart"/>
      <w:r>
        <w:rPr>
          <w:b/>
          <w:sz w:val="40"/>
          <w:szCs w:val="40"/>
          <w:lang w:val="en-US"/>
        </w:rPr>
        <w:t>III</w:t>
      </w:r>
      <w:r w:rsidRPr="00A96CA9">
        <w:rPr>
          <w:b/>
          <w:sz w:val="40"/>
          <w:szCs w:val="40"/>
        </w:rPr>
        <w:t xml:space="preserve"> Сборка простых схем (генераторов, триггеров) на элементах 2И-НЕ (</w:t>
      </w:r>
      <w:proofErr w:type="spellStart"/>
      <w:r w:rsidRPr="00A96CA9">
        <w:rPr>
          <w:b/>
          <w:sz w:val="40"/>
          <w:szCs w:val="40"/>
        </w:rPr>
        <w:t>мс</w:t>
      </w:r>
      <w:proofErr w:type="spellEnd"/>
      <w:r w:rsidRPr="00A96CA9">
        <w:rPr>
          <w:b/>
          <w:sz w:val="40"/>
          <w:szCs w:val="40"/>
        </w:rPr>
        <w:t xml:space="preserve"> К155ЛА3).</w:t>
      </w:r>
      <w:proofErr w:type="gramEnd"/>
      <w:r w:rsidRPr="00A96CA9">
        <w:rPr>
          <w:b/>
          <w:sz w:val="40"/>
          <w:szCs w:val="40"/>
        </w:rPr>
        <w:t xml:space="preserve"> </w:t>
      </w:r>
    </w:p>
    <w:p w:rsidR="00A96CA9" w:rsidRPr="00A96CA9" w:rsidRDefault="00A96CA9" w:rsidP="00A96CA9">
      <w:pPr>
        <w:spacing w:after="0" w:line="100" w:lineRule="atLeast"/>
        <w:rPr>
          <w:rFonts w:cs="Calibri"/>
          <w:b/>
          <w:sz w:val="36"/>
          <w:szCs w:val="36"/>
        </w:rPr>
      </w:pPr>
      <w:r w:rsidRPr="00A96CA9">
        <w:rPr>
          <w:rFonts w:cs="Calibri"/>
          <w:b/>
          <w:sz w:val="36"/>
          <w:szCs w:val="36"/>
        </w:rPr>
        <w:t>Триггер и его функция</w:t>
      </w:r>
    </w:p>
    <w:p w:rsidR="00A96CA9" w:rsidRPr="00A96CA9" w:rsidRDefault="00A96CA9" w:rsidP="00A96CA9">
      <w:pPr>
        <w:spacing w:after="0" w:line="100" w:lineRule="atLeast"/>
        <w:rPr>
          <w:rFonts w:cs="Calibri"/>
          <w:sz w:val="36"/>
          <w:szCs w:val="36"/>
        </w:rPr>
      </w:pPr>
      <w:r w:rsidRPr="00A96CA9">
        <w:rPr>
          <w:rFonts w:cs="Calibri"/>
          <w:b/>
          <w:sz w:val="36"/>
          <w:szCs w:val="36"/>
        </w:rPr>
        <w:t>Триггер</w:t>
      </w:r>
      <w:r w:rsidRPr="00A96CA9">
        <w:rPr>
          <w:rFonts w:cs="Calibri"/>
          <w:sz w:val="36"/>
          <w:szCs w:val="36"/>
        </w:rPr>
        <w:t xml:space="preserve"> - устройство способное длительно находиться в одном из двух устойчивых состояний и чередовать их под воздействием внешних сигналов. В этой схеме его состояние меняется при нажатии кнопок KN1 и KN2. Само состояние триггера определяется по состоянию светодиода </w:t>
      </w:r>
      <w:r w:rsidRPr="00A96CA9">
        <w:rPr>
          <w:rFonts w:cs="Calibri"/>
          <w:color w:val="FF0000"/>
          <w:sz w:val="36"/>
          <w:szCs w:val="36"/>
        </w:rPr>
        <w:t>VD1</w:t>
      </w:r>
      <w:r w:rsidRPr="00A96CA9">
        <w:rPr>
          <w:rFonts w:cs="Calibri"/>
          <w:sz w:val="36"/>
          <w:szCs w:val="36"/>
        </w:rPr>
        <w:t>.</w:t>
      </w:r>
    </w:p>
    <w:p w:rsidR="00A96CA9" w:rsidRPr="00A96CA9" w:rsidRDefault="00A96CA9" w:rsidP="00A96CA9">
      <w:pPr>
        <w:spacing w:after="0" w:line="100" w:lineRule="atLeast"/>
        <w:rPr>
          <w:i/>
          <w:sz w:val="28"/>
          <w:szCs w:val="28"/>
        </w:rPr>
      </w:pPr>
      <w:r w:rsidRPr="00A96CA9">
        <w:rPr>
          <w:b/>
          <w:bCs/>
          <w:sz w:val="36"/>
          <w:szCs w:val="36"/>
        </w:rPr>
        <w:t>Основная функция триггера</w:t>
      </w:r>
      <w:r w:rsidRPr="00A96CA9">
        <w:rPr>
          <w:b/>
          <w:sz w:val="36"/>
          <w:szCs w:val="36"/>
        </w:rPr>
        <w:t xml:space="preserve"> </w:t>
      </w:r>
      <w:r w:rsidRPr="00A96CA9">
        <w:rPr>
          <w:sz w:val="36"/>
          <w:szCs w:val="36"/>
        </w:rPr>
        <w:t xml:space="preserve">- запоминать двоичную информацию. Под памятью триггера подразумевают способность оставаться в одном из двух состояний и после прекращения действия сигналов (нажатия на кнопки). Приняв одно из состояний за </w:t>
      </w:r>
      <w:r w:rsidRPr="00A96CA9">
        <w:rPr>
          <w:color w:val="FF0000"/>
          <w:sz w:val="36"/>
          <w:szCs w:val="36"/>
        </w:rPr>
        <w:t>1</w:t>
      </w:r>
      <w:r w:rsidRPr="00A96CA9">
        <w:rPr>
          <w:sz w:val="36"/>
          <w:szCs w:val="36"/>
        </w:rPr>
        <w:t xml:space="preserve"> </w:t>
      </w:r>
      <w:r w:rsidRPr="00A96CA9">
        <w:rPr>
          <w:color w:val="FF0000"/>
          <w:sz w:val="36"/>
          <w:szCs w:val="36"/>
        </w:rPr>
        <w:t>(логическую единицу)</w:t>
      </w:r>
      <w:r w:rsidRPr="00A96CA9">
        <w:rPr>
          <w:sz w:val="36"/>
          <w:szCs w:val="36"/>
        </w:rPr>
        <w:t xml:space="preserve">, а другое за </w:t>
      </w:r>
      <w:r w:rsidRPr="00A96CA9">
        <w:rPr>
          <w:color w:val="0070C0"/>
          <w:sz w:val="36"/>
          <w:szCs w:val="36"/>
        </w:rPr>
        <w:t>0 (логический ноль</w:t>
      </w:r>
      <w:r w:rsidRPr="00A96CA9">
        <w:rPr>
          <w:sz w:val="36"/>
          <w:szCs w:val="36"/>
        </w:rPr>
        <w:t xml:space="preserve">), можно считать, что триггер хранит (помнит) один разряд числа, </w:t>
      </w:r>
      <w:r w:rsidRPr="00A96CA9">
        <w:rPr>
          <w:i/>
          <w:sz w:val="36"/>
          <w:szCs w:val="36"/>
        </w:rPr>
        <w:t>записанного в двоичном коде</w:t>
      </w:r>
      <w:r w:rsidRPr="00B239AC">
        <w:rPr>
          <w:i/>
          <w:sz w:val="28"/>
          <w:szCs w:val="28"/>
        </w:rPr>
        <w:t>.</w:t>
      </w:r>
    </w:p>
    <w:p w:rsidR="00A96CA9" w:rsidRDefault="00A96CA9" w:rsidP="00A96CA9">
      <w:pPr>
        <w:spacing w:after="0" w:line="100" w:lineRule="atLeast"/>
        <w:rPr>
          <w:i/>
          <w:sz w:val="28"/>
          <w:szCs w:val="28"/>
          <w:lang w:val="en-US"/>
        </w:rPr>
      </w:pPr>
    </w:p>
    <w:p w:rsidR="00A96CA9" w:rsidRDefault="00A96CA9" w:rsidP="00A96CA9">
      <w:pPr>
        <w:spacing w:after="0" w:line="100" w:lineRule="atLeast"/>
        <w:rPr>
          <w:b/>
          <w:sz w:val="32"/>
          <w:szCs w:val="32"/>
        </w:rPr>
      </w:pPr>
      <w:r w:rsidRPr="00AF3040">
        <w:rPr>
          <w:b/>
          <w:sz w:val="32"/>
          <w:szCs w:val="32"/>
        </w:rPr>
        <w:lastRenderedPageBreak/>
        <w:t>Схема RS - триггера на логике 2И-НЕ (элементы микросхемы К155ЛА3).</w:t>
      </w:r>
      <w:r w:rsidRPr="00A96CA9">
        <w:rPr>
          <w:noProof/>
          <w:sz w:val="32"/>
          <w:szCs w:val="32"/>
        </w:rPr>
        <w:t xml:space="preserve"> </w:t>
      </w:r>
    </w:p>
    <w:p w:rsidR="00A96CA9" w:rsidRDefault="00A96CA9" w:rsidP="00A96C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3BE3C9F" wp14:editId="44287302">
            <wp:extent cx="3230880" cy="18897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CA9" w:rsidRPr="00E74144" w:rsidRDefault="00A96CA9" w:rsidP="00E74144">
      <w:pPr>
        <w:ind w:left="360"/>
        <w:rPr>
          <w:b/>
          <w:sz w:val="32"/>
          <w:szCs w:val="32"/>
        </w:rPr>
      </w:pPr>
      <w:r w:rsidRPr="00AF3040">
        <w:rPr>
          <w:sz w:val="28"/>
          <w:szCs w:val="28"/>
        </w:rPr>
        <w:t xml:space="preserve">При нажатии на кнопку KN1 (вход </w:t>
      </w:r>
      <w:r w:rsidRPr="00AF3040">
        <w:rPr>
          <w:b/>
          <w:bCs/>
          <w:color w:val="000080"/>
          <w:sz w:val="28"/>
          <w:szCs w:val="28"/>
        </w:rPr>
        <w:t>R</w:t>
      </w:r>
      <w:r w:rsidRPr="00AF3040">
        <w:rPr>
          <w:sz w:val="28"/>
          <w:szCs w:val="28"/>
        </w:rPr>
        <w:t xml:space="preserve">) светодиод выключается (сброс - </w:t>
      </w:r>
      <w:proofErr w:type="spellStart"/>
      <w:r w:rsidRPr="00AF3040">
        <w:rPr>
          <w:b/>
          <w:bCs/>
          <w:color w:val="000080"/>
          <w:sz w:val="28"/>
          <w:szCs w:val="28"/>
        </w:rPr>
        <w:t>Reset</w:t>
      </w:r>
      <w:proofErr w:type="spellEnd"/>
      <w:r w:rsidRPr="00AF3040">
        <w:rPr>
          <w:sz w:val="28"/>
          <w:szCs w:val="28"/>
        </w:rPr>
        <w:t>).</w:t>
      </w:r>
      <w:r w:rsidRPr="00AF3040">
        <w:rPr>
          <w:sz w:val="28"/>
          <w:szCs w:val="28"/>
        </w:rPr>
        <w:br/>
        <w:t xml:space="preserve">При нажатии на кнопку KN2 (вход </w:t>
      </w:r>
      <w:r w:rsidRPr="00AF3040">
        <w:rPr>
          <w:b/>
          <w:bCs/>
          <w:color w:val="FF0000"/>
          <w:sz w:val="28"/>
          <w:szCs w:val="28"/>
        </w:rPr>
        <w:t>S</w:t>
      </w:r>
      <w:r w:rsidRPr="00AF3040">
        <w:rPr>
          <w:sz w:val="28"/>
          <w:szCs w:val="28"/>
        </w:rPr>
        <w:t xml:space="preserve">) светодиода включается (установка - </w:t>
      </w:r>
      <w:proofErr w:type="spellStart"/>
      <w:r w:rsidRPr="00AF3040">
        <w:rPr>
          <w:b/>
          <w:bCs/>
          <w:color w:val="FF0000"/>
          <w:sz w:val="28"/>
          <w:szCs w:val="28"/>
        </w:rPr>
        <w:t>Setting</w:t>
      </w:r>
      <w:proofErr w:type="spellEnd"/>
      <w:r w:rsidRPr="00AF3040">
        <w:rPr>
          <w:sz w:val="28"/>
          <w:szCs w:val="28"/>
        </w:rPr>
        <w:t>).</w:t>
      </w:r>
      <w:r>
        <w:rPr>
          <w:sz w:val="32"/>
          <w:szCs w:val="32"/>
        </w:rPr>
        <w:br w:type="textWrapping" w:clear="all"/>
      </w:r>
      <w:r w:rsidRPr="00A96CA9">
        <w:rPr>
          <w:b/>
          <w:sz w:val="32"/>
          <w:szCs w:val="32"/>
        </w:rPr>
        <w:t>D-триггер</w:t>
      </w:r>
    </w:p>
    <w:p w:rsidR="00A96CA9" w:rsidRDefault="00E74144" w:rsidP="00A96C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10AD237" wp14:editId="572F645E">
            <wp:simplePos x="0" y="0"/>
            <wp:positionH relativeFrom="margin">
              <wp:posOffset>234315</wp:posOffset>
            </wp:positionH>
            <wp:positionV relativeFrom="margin">
              <wp:posOffset>4751705</wp:posOffset>
            </wp:positionV>
            <wp:extent cx="2908935" cy="1351280"/>
            <wp:effectExtent l="0" t="0" r="5715" b="1270"/>
            <wp:wrapSquare wrapText="bothSides"/>
            <wp:docPr id="9" name="Рисунок 9" descr="000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3_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CA9" w:rsidRPr="00A96CA9" w:rsidRDefault="00A96CA9" w:rsidP="00A96CA9">
      <w:pPr>
        <w:tabs>
          <w:tab w:val="left" w:pos="357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A96CA9" w:rsidRPr="00093740" w:rsidRDefault="00A96CA9" w:rsidP="00A96CA9">
      <w:pPr>
        <w:spacing w:after="0" w:line="100" w:lineRule="atLeast"/>
        <w:rPr>
          <w:rFonts w:cs="Calibri"/>
          <w:sz w:val="48"/>
          <w:szCs w:val="48"/>
        </w:rPr>
      </w:pPr>
    </w:p>
    <w:p w:rsidR="008F2BDB" w:rsidRDefault="008F2BDB" w:rsidP="008F2BDB">
      <w:pPr>
        <w:pStyle w:val="a3"/>
        <w:rPr>
          <w:sz w:val="40"/>
          <w:szCs w:val="40"/>
        </w:rPr>
      </w:pPr>
    </w:p>
    <w:p w:rsidR="008F2BDB" w:rsidRDefault="00E74144" w:rsidP="008F2BDB">
      <w:pPr>
        <w:pStyle w:val="a3"/>
        <w:rPr>
          <w:sz w:val="40"/>
          <w:szCs w:val="40"/>
        </w:rPr>
      </w:pPr>
      <w:r w:rsidRPr="00C07413">
        <w:rPr>
          <w:rFonts w:cs="Calibri"/>
          <w:sz w:val="28"/>
          <w:szCs w:val="28"/>
        </w:rPr>
        <w:t xml:space="preserve">К входам R, S, D, C триггера подключены кнопки, если на них не нажимать, то на входах R, S, D, </w:t>
      </w:r>
      <w:proofErr w:type="gramStart"/>
      <w:r w:rsidRPr="00C07413">
        <w:rPr>
          <w:rFonts w:cs="Calibri"/>
          <w:sz w:val="28"/>
          <w:szCs w:val="28"/>
        </w:rPr>
        <w:t>С</w:t>
      </w:r>
      <w:proofErr w:type="gramEnd"/>
      <w:r w:rsidRPr="00C07413">
        <w:rPr>
          <w:rFonts w:cs="Calibri"/>
          <w:sz w:val="28"/>
          <w:szCs w:val="28"/>
        </w:rPr>
        <w:t xml:space="preserve"> </w:t>
      </w:r>
      <w:proofErr w:type="gramStart"/>
      <w:r w:rsidRPr="00C07413">
        <w:rPr>
          <w:rFonts w:cs="Calibri"/>
          <w:sz w:val="28"/>
          <w:szCs w:val="28"/>
        </w:rPr>
        <w:t>будет</w:t>
      </w:r>
      <w:proofErr w:type="gramEnd"/>
      <w:r w:rsidRPr="00C07413">
        <w:rPr>
          <w:rFonts w:cs="Calibri"/>
          <w:sz w:val="28"/>
          <w:szCs w:val="28"/>
        </w:rPr>
        <w:t xml:space="preserve"> присутствовать уровень логической 1 (высокий уровень), так как сопротивления R1-R4 (1 кОм) вторыми выводами подключены к линии VCC. При нажатии любой из кнопок на соответствующий вход будет подана земля - логический 0 (низкий уровень). Для индикации состояний к выходам триггера (прямой - 5 и </w:t>
      </w:r>
      <w:proofErr w:type="gramStart"/>
      <w:r w:rsidRPr="00C07413">
        <w:rPr>
          <w:rFonts w:cs="Calibri"/>
          <w:sz w:val="28"/>
          <w:szCs w:val="28"/>
        </w:rPr>
        <w:t>инверсный</w:t>
      </w:r>
      <w:proofErr w:type="gramEnd"/>
      <w:r w:rsidRPr="00C07413">
        <w:rPr>
          <w:rFonts w:cs="Calibri"/>
          <w:sz w:val="28"/>
          <w:szCs w:val="28"/>
        </w:rPr>
        <w:t xml:space="preserve"> - 6) через сопротивления R5, R6 (1кОм) подключены светодиоды VD1, VD2. Светодиоды подключены катодами к линии GND и поэтому будут светиться при логической единице на выходе триггера. Конденсатор С</w:t>
      </w:r>
      <w:proofErr w:type="gramStart"/>
      <w:r w:rsidRPr="00C07413">
        <w:rPr>
          <w:rFonts w:cs="Calibri"/>
          <w:sz w:val="28"/>
          <w:szCs w:val="28"/>
        </w:rPr>
        <w:t>1</w:t>
      </w:r>
      <w:proofErr w:type="gramEnd"/>
      <w:r w:rsidRPr="00C07413">
        <w:rPr>
          <w:rFonts w:cs="Calibri"/>
          <w:sz w:val="28"/>
          <w:szCs w:val="28"/>
        </w:rPr>
        <w:t xml:space="preserve"> - 100 пФ (101).</w:t>
      </w:r>
    </w:p>
    <w:p w:rsidR="008F2BDB" w:rsidRDefault="008F2BDB" w:rsidP="003A7729">
      <w:pPr>
        <w:pStyle w:val="a3"/>
        <w:rPr>
          <w:rFonts w:ascii="Calibri" w:hAnsi="Calibri" w:cs="Calibri"/>
          <w:sz w:val="36"/>
          <w:szCs w:val="36"/>
        </w:rPr>
      </w:pPr>
    </w:p>
    <w:p w:rsidR="00E74144" w:rsidRPr="00093740" w:rsidRDefault="00E74144" w:rsidP="00E74144">
      <w:pPr>
        <w:spacing w:after="0" w:line="100" w:lineRule="atLeast"/>
        <w:rPr>
          <w:rFonts w:cs="Calibri"/>
          <w:sz w:val="36"/>
          <w:szCs w:val="36"/>
        </w:rPr>
      </w:pPr>
      <w:r>
        <w:rPr>
          <w:rFonts w:cs="Calibri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5F9ECC39" wp14:editId="6A0D9B85">
            <wp:simplePos x="0" y="0"/>
            <wp:positionH relativeFrom="margin">
              <wp:posOffset>1492250</wp:posOffset>
            </wp:positionH>
            <wp:positionV relativeFrom="margin">
              <wp:posOffset>-240030</wp:posOffset>
            </wp:positionV>
            <wp:extent cx="4040505" cy="1926590"/>
            <wp:effectExtent l="0" t="0" r="0" b="0"/>
            <wp:wrapSquare wrapText="bothSides"/>
            <wp:docPr id="10" name="Рисунок 10" descr="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740">
        <w:rPr>
          <w:rFonts w:cs="Calibri"/>
          <w:sz w:val="36"/>
          <w:szCs w:val="36"/>
        </w:rPr>
        <w:t>Счётчик</w:t>
      </w:r>
    </w:p>
    <w:p w:rsidR="00B70D23" w:rsidRDefault="00B70D23" w:rsidP="003A7729">
      <w:pPr>
        <w:pStyle w:val="a3"/>
        <w:rPr>
          <w:rFonts w:ascii="Calibri" w:hAnsi="Calibri" w:cs="Calibri"/>
          <w:sz w:val="36"/>
          <w:szCs w:val="36"/>
        </w:rPr>
      </w:pPr>
    </w:p>
    <w:p w:rsidR="007C3C79" w:rsidRPr="00FF6B9B" w:rsidRDefault="007C3C79" w:rsidP="00B70D23">
      <w:pPr>
        <w:pStyle w:val="a3"/>
        <w:rPr>
          <w:rFonts w:ascii="Calibri" w:hAnsi="Calibri" w:cs="Calibri"/>
          <w:sz w:val="36"/>
          <w:szCs w:val="36"/>
        </w:rPr>
      </w:pPr>
    </w:p>
    <w:p w:rsidR="004B453E" w:rsidRDefault="004B453E"/>
    <w:p w:rsidR="00FD4F4B" w:rsidRDefault="00FD4F4B"/>
    <w:p w:rsidR="00DA0614" w:rsidRDefault="00E74144">
      <w:pPr>
        <w:rPr>
          <w:sz w:val="32"/>
          <w:szCs w:val="32"/>
        </w:rPr>
      </w:pPr>
      <w:r w:rsidRPr="00DA0614">
        <w:rPr>
          <w:rFonts w:cs="Calibri"/>
          <w:sz w:val="32"/>
          <w:szCs w:val="32"/>
        </w:rPr>
        <w:t>На схеме изображен счетчик с делителем на 12</w:t>
      </w:r>
      <w:r w:rsidRPr="00DA0614">
        <w:rPr>
          <w:rFonts w:cs="Calibri"/>
          <w:sz w:val="32"/>
          <w:szCs w:val="32"/>
        </w:rPr>
        <w:t xml:space="preserve">. </w:t>
      </w:r>
      <w:r w:rsidRPr="00DA0614">
        <w:rPr>
          <w:sz w:val="32"/>
          <w:szCs w:val="32"/>
        </w:rPr>
        <w:t>Д</w:t>
      </w:r>
      <w:r w:rsidRPr="00DA0614">
        <w:rPr>
          <w:sz w:val="32"/>
          <w:szCs w:val="32"/>
        </w:rPr>
        <w:t>елители можно собрать</w:t>
      </w:r>
      <w:r w:rsidRPr="00DA0614">
        <w:rPr>
          <w:sz w:val="32"/>
          <w:szCs w:val="32"/>
        </w:rPr>
        <w:t xml:space="preserve"> разные</w:t>
      </w:r>
      <w:r w:rsidRPr="00DA0614">
        <w:rPr>
          <w:sz w:val="32"/>
          <w:szCs w:val="32"/>
        </w:rPr>
        <w:t>. На К155ИЕ5 - 2, 3, 4, 5, 6, 8, 9, 10, 12, 16.</w:t>
      </w:r>
      <w:r w:rsidR="00DA0614">
        <w:rPr>
          <w:sz w:val="32"/>
          <w:szCs w:val="32"/>
        </w:rPr>
        <w:t xml:space="preserve"> </w:t>
      </w:r>
    </w:p>
    <w:p w:rsidR="00DA0614" w:rsidRDefault="00DA0614" w:rsidP="00DA0614">
      <w:pPr>
        <w:spacing w:after="0" w:line="100" w:lineRule="atLeast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Определение делителя:</w:t>
      </w:r>
      <w:r>
        <w:rPr>
          <w:rFonts w:cs="Calibri"/>
          <w:sz w:val="28"/>
          <w:szCs w:val="28"/>
        </w:rPr>
        <w:t xml:space="preserve"> У счетчика</w:t>
      </w:r>
      <w:r>
        <w:rPr>
          <w:rFonts w:cs="Calibri"/>
          <w:sz w:val="28"/>
          <w:szCs w:val="28"/>
        </w:rPr>
        <w:t xml:space="preserve"> 4 выхода пронумерованы цифрами 1</w:t>
      </w:r>
      <w:r>
        <w:rPr>
          <w:rFonts w:cs="Calibri"/>
          <w:sz w:val="28"/>
          <w:szCs w:val="28"/>
        </w:rPr>
        <w:t>(12)</w:t>
      </w:r>
      <w:r>
        <w:rPr>
          <w:rFonts w:cs="Calibri"/>
          <w:sz w:val="28"/>
          <w:szCs w:val="28"/>
        </w:rPr>
        <w:t>,2</w:t>
      </w:r>
      <w:r>
        <w:rPr>
          <w:rFonts w:cs="Calibri"/>
          <w:sz w:val="28"/>
          <w:szCs w:val="28"/>
        </w:rPr>
        <w:t>(9)</w:t>
      </w:r>
      <w:r>
        <w:rPr>
          <w:rFonts w:cs="Calibri"/>
          <w:sz w:val="28"/>
          <w:szCs w:val="28"/>
        </w:rPr>
        <w:t>,4</w:t>
      </w:r>
      <w:r>
        <w:rPr>
          <w:rFonts w:cs="Calibri"/>
          <w:sz w:val="28"/>
          <w:szCs w:val="28"/>
        </w:rPr>
        <w:t>(8)</w:t>
      </w:r>
      <w:r>
        <w:rPr>
          <w:rFonts w:cs="Calibri"/>
          <w:sz w:val="28"/>
          <w:szCs w:val="28"/>
        </w:rPr>
        <w:t>,8</w:t>
      </w:r>
      <w:r>
        <w:rPr>
          <w:rFonts w:cs="Calibri"/>
          <w:sz w:val="28"/>
          <w:szCs w:val="28"/>
        </w:rPr>
        <w:t>(11)</w:t>
      </w:r>
      <w:r>
        <w:rPr>
          <w:rFonts w:cs="Calibri"/>
          <w:sz w:val="28"/>
          <w:szCs w:val="28"/>
        </w:rPr>
        <w:t>=</w:t>
      </w:r>
      <w:r w:rsidRPr="00BA71AB">
        <w:rPr>
          <w:rFonts w:cs="Calibri"/>
          <w:sz w:val="28"/>
          <w:szCs w:val="28"/>
        </w:rPr>
        <w:t xml:space="preserve">&gt; </w:t>
      </w:r>
      <w:r>
        <w:rPr>
          <w:rFonts w:cs="Calibri"/>
          <w:sz w:val="28"/>
          <w:szCs w:val="28"/>
        </w:rPr>
        <w:t>чтобы получить нужный делитель,</w:t>
      </w:r>
      <w:r>
        <w:rPr>
          <w:rFonts w:cs="Calibri"/>
          <w:sz w:val="28"/>
          <w:szCs w:val="28"/>
        </w:rPr>
        <w:t xml:space="preserve"> следует соединить входы </w:t>
      </w:r>
      <w:r>
        <w:rPr>
          <w:rFonts w:cs="Calibri"/>
          <w:sz w:val="28"/>
          <w:szCs w:val="28"/>
          <w:lang w:val="en-US"/>
        </w:rPr>
        <w:t>R</w:t>
      </w:r>
      <w:r w:rsidRPr="00BA71AB">
        <w:rPr>
          <w:rFonts w:cs="Calibri"/>
          <w:sz w:val="28"/>
          <w:szCs w:val="28"/>
        </w:rPr>
        <w:t xml:space="preserve">1 </w:t>
      </w:r>
      <w:r>
        <w:rPr>
          <w:rFonts w:cs="Calibri"/>
          <w:sz w:val="28"/>
          <w:szCs w:val="28"/>
        </w:rPr>
        <w:t xml:space="preserve">и </w:t>
      </w:r>
      <w:r>
        <w:rPr>
          <w:rFonts w:cs="Calibri"/>
          <w:sz w:val="28"/>
          <w:szCs w:val="28"/>
          <w:lang w:val="en-US"/>
        </w:rPr>
        <w:t>R</w:t>
      </w:r>
      <w:r w:rsidRPr="00BA71AB">
        <w:rPr>
          <w:rFonts w:cs="Calibri"/>
          <w:sz w:val="28"/>
          <w:szCs w:val="28"/>
        </w:rPr>
        <w:t xml:space="preserve">2 </w:t>
      </w:r>
      <w:r>
        <w:rPr>
          <w:rFonts w:cs="Calibri"/>
          <w:sz w:val="28"/>
          <w:szCs w:val="28"/>
          <w:lang w:val="en-US"/>
        </w:rPr>
        <w:t>c</w:t>
      </w:r>
      <w:r w:rsidRPr="00BA71AB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выходами так</w:t>
      </w:r>
      <w:r>
        <w:rPr>
          <w:rFonts w:cs="Calibri"/>
          <w:sz w:val="28"/>
          <w:szCs w:val="28"/>
        </w:rPr>
        <w:t>, что</w:t>
      </w:r>
      <w:r>
        <w:rPr>
          <w:rFonts w:cs="Calibri"/>
          <w:sz w:val="28"/>
          <w:szCs w:val="28"/>
        </w:rPr>
        <w:t xml:space="preserve">бы сумма </w:t>
      </w:r>
      <w:r>
        <w:rPr>
          <w:rFonts w:cs="Calibri"/>
          <w:sz w:val="28"/>
          <w:szCs w:val="28"/>
        </w:rPr>
        <w:t xml:space="preserve">чисел </w:t>
      </w:r>
      <w:r>
        <w:rPr>
          <w:rFonts w:cs="Calibri"/>
          <w:sz w:val="28"/>
          <w:szCs w:val="28"/>
        </w:rPr>
        <w:t>соответствовала делителю.</w:t>
      </w:r>
    </w:p>
    <w:p w:rsidR="00DA0614" w:rsidRDefault="00DA0614" w:rsidP="00DA0614">
      <w:pPr>
        <w:spacing w:after="0" w:line="100" w:lineRule="atLeast"/>
        <w:rPr>
          <w:rFonts w:cs="Calibri"/>
          <w:sz w:val="28"/>
          <w:szCs w:val="28"/>
        </w:rPr>
      </w:pPr>
    </w:p>
    <w:p w:rsidR="00FD4F4B" w:rsidRDefault="00DA0614" w:rsidP="00DA0614">
      <w:pPr>
        <w:rPr>
          <w:rFonts w:cs="Calibri"/>
          <w:b/>
          <w:sz w:val="36"/>
          <w:szCs w:val="36"/>
        </w:rPr>
      </w:pPr>
      <w:proofErr w:type="gramStart"/>
      <w:r>
        <w:rPr>
          <w:sz w:val="32"/>
          <w:szCs w:val="32"/>
          <w:lang w:val="en-US"/>
        </w:rPr>
        <w:t>IV</w:t>
      </w:r>
      <w:r w:rsidRPr="00DA0614">
        <w:rPr>
          <w:sz w:val="32"/>
          <w:szCs w:val="32"/>
        </w:rPr>
        <w:t xml:space="preserve"> </w:t>
      </w:r>
      <w:r w:rsidRPr="00406924">
        <w:rPr>
          <w:rFonts w:cs="Calibri"/>
          <w:b/>
          <w:sz w:val="36"/>
          <w:szCs w:val="36"/>
        </w:rPr>
        <w:t>8-ми канальный “бегущий огонь” - автомат управления на м</w:t>
      </w:r>
      <w:r w:rsidR="006C4989">
        <w:rPr>
          <w:rFonts w:cs="Calibri"/>
          <w:b/>
          <w:sz w:val="36"/>
          <w:szCs w:val="36"/>
        </w:rPr>
        <w:t>икро</w:t>
      </w:r>
      <w:r w:rsidRPr="00406924">
        <w:rPr>
          <w:rFonts w:cs="Calibri"/>
          <w:b/>
          <w:sz w:val="36"/>
          <w:szCs w:val="36"/>
        </w:rPr>
        <w:t>с</w:t>
      </w:r>
      <w:r w:rsidR="006C4989">
        <w:rPr>
          <w:rFonts w:cs="Calibri"/>
          <w:b/>
          <w:sz w:val="36"/>
          <w:szCs w:val="36"/>
        </w:rPr>
        <w:t>хеме</w:t>
      </w:r>
      <w:r w:rsidRPr="00406924">
        <w:rPr>
          <w:rFonts w:cs="Calibri"/>
          <w:b/>
          <w:sz w:val="36"/>
          <w:szCs w:val="36"/>
        </w:rPr>
        <w:t xml:space="preserve"> К155ИР13</w:t>
      </w:r>
      <w:r w:rsidR="006C4989">
        <w:rPr>
          <w:rFonts w:cs="Calibri"/>
          <w:b/>
          <w:sz w:val="36"/>
          <w:szCs w:val="36"/>
        </w:rPr>
        <w:t>.</w:t>
      </w:r>
      <w:proofErr w:type="gramEnd"/>
    </w:p>
    <w:p w:rsidR="006C4989" w:rsidRPr="006C4989" w:rsidRDefault="006C4989" w:rsidP="006C4989">
      <w:pPr>
        <w:spacing w:after="0" w:line="100" w:lineRule="atLeast"/>
        <w:rPr>
          <w:rFonts w:cs="Calibri"/>
          <w:sz w:val="36"/>
          <w:szCs w:val="36"/>
        </w:rPr>
      </w:pPr>
      <w:r w:rsidRPr="006C4989">
        <w:rPr>
          <w:rFonts w:cs="Calibri"/>
          <w:sz w:val="36"/>
          <w:szCs w:val="36"/>
        </w:rPr>
        <w:t>М</w:t>
      </w:r>
      <w:r w:rsidRPr="006C4989">
        <w:rPr>
          <w:rFonts w:cs="Calibri"/>
          <w:sz w:val="36"/>
          <w:szCs w:val="36"/>
        </w:rPr>
        <w:t>икросхема К155ИР13 – восьмиразрядный реверсивный сдвиговый регистр. У него 24 вывода, но назначение 22-х выводов из 24 вам уже знакомо по работе с триггером микросхемы К155ТМ2 (повторение 1 и 2).</w:t>
      </w:r>
    </w:p>
    <w:p w:rsidR="006C4989" w:rsidRPr="00DA0614" w:rsidRDefault="006C4989" w:rsidP="00DA061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3FDEC44" wp14:editId="0F5DA7D3">
            <wp:simplePos x="0" y="0"/>
            <wp:positionH relativeFrom="margin">
              <wp:posOffset>-370840</wp:posOffset>
            </wp:positionH>
            <wp:positionV relativeFrom="margin">
              <wp:posOffset>4498340</wp:posOffset>
            </wp:positionV>
            <wp:extent cx="3876675" cy="3133725"/>
            <wp:effectExtent l="0" t="0" r="9525" b="9525"/>
            <wp:wrapSquare wrapText="bothSides"/>
            <wp:docPr id="11" name="Рисунок 11" descr="051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516_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9C8" w:rsidRPr="00DA0614" w:rsidRDefault="005519C8" w:rsidP="005519C8">
      <w:pPr>
        <w:rPr>
          <w:sz w:val="32"/>
          <w:szCs w:val="32"/>
        </w:rPr>
      </w:pPr>
    </w:p>
    <w:p w:rsidR="00FD4F4B" w:rsidRDefault="00FD4F4B"/>
    <w:p w:rsidR="00FD4F4B" w:rsidRDefault="00FD4F4B"/>
    <w:p w:rsidR="00FD4F4B" w:rsidRDefault="00FD4F4B"/>
    <w:p w:rsidR="00FD4F4B" w:rsidRDefault="00FD4F4B"/>
    <w:p w:rsidR="006C4989" w:rsidRDefault="006C4989">
      <w:r>
        <w:rPr>
          <w:noProof/>
        </w:rPr>
        <w:drawing>
          <wp:inline distT="0" distB="0" distL="0" distR="0">
            <wp:extent cx="5272405" cy="223266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89" w:rsidRDefault="006C4989" w:rsidP="006C4989"/>
    <w:p w:rsidR="0024262D" w:rsidRDefault="006C4989" w:rsidP="006C4989">
      <w:r>
        <w:t>Вот так выглядит собранный мною 8ми канальный «бегущий огонь». Хочу сказать, что мне было интересно собирать схем</w:t>
      </w:r>
      <w:proofErr w:type="gramStart"/>
      <w:r>
        <w:t>у</w:t>
      </w:r>
      <w:r w:rsidR="0024262D">
        <w:t>(</w:t>
      </w:r>
      <w:proofErr w:type="gramEnd"/>
      <w:r w:rsidR="0024262D">
        <w:t>при сборке схемы использовались платы, поэтому большинство проводов, а также резисторы и конденсаторы не пришлось ставить)</w:t>
      </w:r>
      <w:r>
        <w:t>.  Она не сразу заработала после сборки, но я начал искать свои ошибки и обнаружил, что 1 провод висел в воздухе»</w:t>
      </w:r>
      <w:r w:rsidR="0024262D">
        <w:t>.</w:t>
      </w:r>
    </w:p>
    <w:p w:rsidR="0024262D" w:rsidRDefault="0024262D" w:rsidP="0024262D">
      <w:pPr>
        <w:spacing w:after="0" w:line="100" w:lineRule="atLeast"/>
        <w:rPr>
          <w:sz w:val="28"/>
          <w:szCs w:val="28"/>
        </w:rPr>
      </w:pPr>
      <w:r w:rsidRPr="0010782A">
        <w:rPr>
          <w:sz w:val="28"/>
          <w:szCs w:val="28"/>
        </w:rPr>
        <w:t>После подачи питания автомат схемы через каждые 16 тактов должен отрабатывать следующие режимы: правый Сдвиг, левый Сдвиг, правый Счёт, левый Счёт, при этом, через каждые 64 такта последовательно происходит запись (мигнёт светодиод VD9) разных начальных состояния</w:t>
      </w:r>
      <w:proofErr w:type="gramStart"/>
      <w:r w:rsidRPr="0010782A">
        <w:rPr>
          <w:sz w:val="28"/>
          <w:szCs w:val="28"/>
        </w:rPr>
        <w:t xml:space="preserve"> :</w:t>
      </w:r>
      <w:proofErr w:type="gramEnd"/>
      <w:r w:rsidRPr="0010782A">
        <w:rPr>
          <w:sz w:val="28"/>
          <w:szCs w:val="28"/>
        </w:rPr>
        <w:t xml:space="preserve"> “</w:t>
      </w:r>
      <w:r w:rsidRPr="0010782A">
        <w:rPr>
          <w:color w:val="000080"/>
          <w:sz w:val="28"/>
          <w:szCs w:val="28"/>
        </w:rPr>
        <w:t>10000000</w:t>
      </w:r>
      <w:r w:rsidRPr="0010782A">
        <w:rPr>
          <w:sz w:val="28"/>
          <w:szCs w:val="28"/>
        </w:rPr>
        <w:t>”--&gt; “</w:t>
      </w:r>
      <w:r w:rsidRPr="0010782A">
        <w:rPr>
          <w:color w:val="000080"/>
          <w:sz w:val="28"/>
          <w:szCs w:val="28"/>
        </w:rPr>
        <w:t>11110000</w:t>
      </w:r>
      <w:r w:rsidRPr="0010782A">
        <w:rPr>
          <w:sz w:val="28"/>
          <w:szCs w:val="28"/>
        </w:rPr>
        <w:t>”--&gt; “</w:t>
      </w:r>
      <w:r w:rsidRPr="0010782A">
        <w:rPr>
          <w:color w:val="000080"/>
          <w:sz w:val="28"/>
          <w:szCs w:val="28"/>
        </w:rPr>
        <w:t>10001000</w:t>
      </w:r>
      <w:r w:rsidRPr="0010782A">
        <w:rPr>
          <w:sz w:val="28"/>
          <w:szCs w:val="28"/>
        </w:rPr>
        <w:t>”--&gt; “</w:t>
      </w:r>
      <w:r w:rsidRPr="0010782A">
        <w:rPr>
          <w:color w:val="000080"/>
          <w:sz w:val="28"/>
          <w:szCs w:val="28"/>
        </w:rPr>
        <w:t>11111000</w:t>
      </w:r>
      <w:r w:rsidRPr="0010782A">
        <w:rPr>
          <w:sz w:val="28"/>
          <w:szCs w:val="28"/>
        </w:rPr>
        <w:t>”. И так по кругу...</w:t>
      </w:r>
    </w:p>
    <w:p w:rsidR="0024262D" w:rsidRDefault="0024262D" w:rsidP="0024262D">
      <w:pPr>
        <w:rPr>
          <w:rFonts w:cs="Calibri"/>
          <w:b/>
          <w:sz w:val="36"/>
          <w:szCs w:val="36"/>
        </w:rPr>
      </w:pPr>
      <w:r>
        <w:t xml:space="preserve"> </w:t>
      </w:r>
      <w:r w:rsidRPr="006A4310">
        <w:rPr>
          <w:rFonts w:cs="Calibri"/>
          <w:b/>
          <w:sz w:val="36"/>
          <w:szCs w:val="36"/>
        </w:rPr>
        <w:t xml:space="preserve">5. </w:t>
      </w:r>
      <w:proofErr w:type="spellStart"/>
      <w:r w:rsidRPr="006A4310">
        <w:rPr>
          <w:rFonts w:cs="Calibri"/>
          <w:b/>
          <w:sz w:val="36"/>
          <w:szCs w:val="36"/>
        </w:rPr>
        <w:t>Отрисовка</w:t>
      </w:r>
      <w:proofErr w:type="spellEnd"/>
      <w:r w:rsidRPr="006A4310">
        <w:rPr>
          <w:rFonts w:cs="Calibri"/>
          <w:b/>
          <w:sz w:val="36"/>
          <w:szCs w:val="36"/>
        </w:rPr>
        <w:t xml:space="preserve"> принципиальной электрической схемы</w:t>
      </w:r>
      <w:r>
        <w:rPr>
          <w:rFonts w:cs="Calibri"/>
          <w:b/>
          <w:sz w:val="36"/>
          <w:szCs w:val="36"/>
        </w:rPr>
        <w:t xml:space="preserve">. </w:t>
      </w:r>
    </w:p>
    <w:p w:rsidR="0024262D" w:rsidRPr="0024262D" w:rsidRDefault="0024262D" w:rsidP="0024262D">
      <w:pPr>
        <w:rPr>
          <w:rFonts w:cs="Calibr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FAA1204" wp14:editId="0A81E1A6">
            <wp:simplePos x="0" y="0"/>
            <wp:positionH relativeFrom="column">
              <wp:posOffset>-201930</wp:posOffset>
            </wp:positionH>
            <wp:positionV relativeFrom="paragraph">
              <wp:posOffset>714375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ов схема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sz w:val="36"/>
          <w:szCs w:val="36"/>
        </w:rPr>
        <w:t xml:space="preserve">Я научился </w:t>
      </w:r>
      <w:r>
        <w:rPr>
          <w:rFonts w:cs="Calibri"/>
          <w:sz w:val="36"/>
          <w:szCs w:val="36"/>
        </w:rPr>
        <w:t>рисо</w:t>
      </w:r>
      <w:r>
        <w:rPr>
          <w:rFonts w:cs="Calibri"/>
          <w:sz w:val="36"/>
          <w:szCs w:val="36"/>
        </w:rPr>
        <w:t xml:space="preserve">вать  схемы и платы в </w:t>
      </w:r>
      <w:proofErr w:type="spellStart"/>
      <w:r>
        <w:rPr>
          <w:rFonts w:cs="Calibri"/>
          <w:sz w:val="36"/>
          <w:szCs w:val="36"/>
          <w:lang w:val="en-US"/>
        </w:rPr>
        <w:t>DipTrace</w:t>
      </w:r>
      <w:proofErr w:type="spellEnd"/>
      <w:r>
        <w:rPr>
          <w:rFonts w:cs="Calibri"/>
          <w:sz w:val="36"/>
          <w:szCs w:val="36"/>
        </w:rPr>
        <w:t>. Вот мои успехи:</w:t>
      </w:r>
    </w:p>
    <w:p w:rsidR="0024262D" w:rsidRPr="006C4989" w:rsidRDefault="0024262D" w:rsidP="006C4989">
      <w:r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ов 3д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-613410</wp:posOffset>
            </wp:positionV>
            <wp:extent cx="7516495" cy="4227195"/>
            <wp:effectExtent l="0" t="0" r="8255" b="1905"/>
            <wp:wrapThrough wrapText="bothSides">
              <wp:wrapPolygon edited="0">
                <wp:start x="0" y="0"/>
                <wp:lineTo x="0" y="21512"/>
                <wp:lineTo x="21569" y="21512"/>
                <wp:lineTo x="2156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ов схема платы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262D" w:rsidRPr="006C4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C79" w:rsidRDefault="007C3C79" w:rsidP="007C3C79">
      <w:pPr>
        <w:spacing w:after="0" w:line="240" w:lineRule="auto"/>
      </w:pPr>
      <w:r>
        <w:separator/>
      </w:r>
    </w:p>
  </w:endnote>
  <w:endnote w:type="continuationSeparator" w:id="0">
    <w:p w:rsidR="007C3C79" w:rsidRDefault="007C3C79" w:rsidP="007C3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8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C79" w:rsidRDefault="007C3C79" w:rsidP="007C3C79">
      <w:pPr>
        <w:spacing w:after="0" w:line="240" w:lineRule="auto"/>
      </w:pPr>
      <w:r>
        <w:separator/>
      </w:r>
    </w:p>
  </w:footnote>
  <w:footnote w:type="continuationSeparator" w:id="0">
    <w:p w:rsidR="007C3C79" w:rsidRDefault="007C3C79" w:rsidP="007C3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3790"/>
    <w:multiLevelType w:val="hybridMultilevel"/>
    <w:tmpl w:val="8F5C480E"/>
    <w:lvl w:ilvl="0" w:tplc="04190013">
      <w:start w:val="1"/>
      <w:numFmt w:val="upperRoman"/>
      <w:lvlText w:val="%1."/>
      <w:lvlJc w:val="righ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ED250CC"/>
    <w:multiLevelType w:val="hybridMultilevel"/>
    <w:tmpl w:val="BC98AA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D2B99"/>
    <w:multiLevelType w:val="hybridMultilevel"/>
    <w:tmpl w:val="A8F432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817DBF"/>
    <w:multiLevelType w:val="hybridMultilevel"/>
    <w:tmpl w:val="CBD414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E2231"/>
    <w:multiLevelType w:val="hybridMultilevel"/>
    <w:tmpl w:val="DC009A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7718E"/>
    <w:multiLevelType w:val="hybridMultilevel"/>
    <w:tmpl w:val="264EC8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F350A"/>
    <w:multiLevelType w:val="hybridMultilevel"/>
    <w:tmpl w:val="14F8B8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A1207F"/>
    <w:multiLevelType w:val="hybridMultilevel"/>
    <w:tmpl w:val="A58EC77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1421FC7"/>
    <w:multiLevelType w:val="hybridMultilevel"/>
    <w:tmpl w:val="2FAC3F34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9B2509F"/>
    <w:multiLevelType w:val="hybridMultilevel"/>
    <w:tmpl w:val="58A0627A"/>
    <w:lvl w:ilvl="0" w:tplc="58343E92">
      <w:start w:val="1"/>
      <w:numFmt w:val="upperRoman"/>
      <w:lvlText w:val="%1."/>
      <w:lvlJc w:val="right"/>
      <w:pPr>
        <w:ind w:left="1080" w:hanging="360"/>
      </w:pPr>
      <w:rPr>
        <w:sz w:val="56"/>
        <w:szCs w:val="5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3"/>
  </w:num>
  <w:num w:numId="5">
    <w:abstractNumId w:val="8"/>
  </w:num>
  <w:num w:numId="6">
    <w:abstractNumId w:val="6"/>
  </w:num>
  <w:num w:numId="7">
    <w:abstractNumId w:val="4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F4B"/>
    <w:rsid w:val="00201273"/>
    <w:rsid w:val="0024262D"/>
    <w:rsid w:val="003734E4"/>
    <w:rsid w:val="003A7729"/>
    <w:rsid w:val="004B453E"/>
    <w:rsid w:val="005519C8"/>
    <w:rsid w:val="006C4989"/>
    <w:rsid w:val="007C3C79"/>
    <w:rsid w:val="008F2BDB"/>
    <w:rsid w:val="00A96CA9"/>
    <w:rsid w:val="00B61A1D"/>
    <w:rsid w:val="00B70D23"/>
    <w:rsid w:val="00C3159A"/>
    <w:rsid w:val="00CF2313"/>
    <w:rsid w:val="00D55D11"/>
    <w:rsid w:val="00DA0614"/>
    <w:rsid w:val="00E74144"/>
    <w:rsid w:val="00FD4F4B"/>
    <w:rsid w:val="00FE4AD2"/>
    <w:rsid w:val="00FF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F4B"/>
    <w:pPr>
      <w:suppressAutoHyphens/>
    </w:pPr>
    <w:rPr>
      <w:rFonts w:ascii="Calibri" w:eastAsia="SimSun" w:hAnsi="Calibri" w:cs="font298"/>
      <w:kern w:val="1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4F4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D4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F4B"/>
    <w:rPr>
      <w:rFonts w:ascii="Tahoma" w:eastAsia="SimSun" w:hAnsi="Tahoma" w:cs="Tahoma"/>
      <w:kern w:val="1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70D2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C3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3C79"/>
    <w:rPr>
      <w:rFonts w:ascii="Calibri" w:eastAsia="SimSun" w:hAnsi="Calibri" w:cs="font298"/>
      <w:kern w:val="1"/>
      <w:lang w:eastAsia="ru-RU"/>
    </w:rPr>
  </w:style>
  <w:style w:type="paragraph" w:styleId="a9">
    <w:name w:val="footer"/>
    <w:basedOn w:val="a"/>
    <w:link w:val="aa"/>
    <w:uiPriority w:val="99"/>
    <w:unhideWhenUsed/>
    <w:rsid w:val="007C3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3C79"/>
    <w:rPr>
      <w:rFonts w:ascii="Calibri" w:eastAsia="SimSun" w:hAnsi="Calibri" w:cs="font298"/>
      <w:kern w:val="1"/>
      <w:lang w:eastAsia="ru-RU"/>
    </w:rPr>
  </w:style>
  <w:style w:type="character" w:styleId="ab">
    <w:name w:val="Placeholder Text"/>
    <w:basedOn w:val="a0"/>
    <w:uiPriority w:val="99"/>
    <w:semiHidden/>
    <w:rsid w:val="00DA061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F4B"/>
    <w:pPr>
      <w:suppressAutoHyphens/>
    </w:pPr>
    <w:rPr>
      <w:rFonts w:ascii="Calibri" w:eastAsia="SimSun" w:hAnsi="Calibri" w:cs="font298"/>
      <w:kern w:val="1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4F4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D4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F4B"/>
    <w:rPr>
      <w:rFonts w:ascii="Tahoma" w:eastAsia="SimSun" w:hAnsi="Tahoma" w:cs="Tahoma"/>
      <w:kern w:val="1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70D2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C3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3C79"/>
    <w:rPr>
      <w:rFonts w:ascii="Calibri" w:eastAsia="SimSun" w:hAnsi="Calibri" w:cs="font298"/>
      <w:kern w:val="1"/>
      <w:lang w:eastAsia="ru-RU"/>
    </w:rPr>
  </w:style>
  <w:style w:type="paragraph" w:styleId="a9">
    <w:name w:val="footer"/>
    <w:basedOn w:val="a"/>
    <w:link w:val="aa"/>
    <w:uiPriority w:val="99"/>
    <w:unhideWhenUsed/>
    <w:rsid w:val="007C3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3C79"/>
    <w:rPr>
      <w:rFonts w:ascii="Calibri" w:eastAsia="SimSun" w:hAnsi="Calibri" w:cs="font298"/>
      <w:kern w:val="1"/>
      <w:lang w:eastAsia="ru-RU"/>
    </w:rPr>
  </w:style>
  <w:style w:type="character" w:styleId="ab">
    <w:name w:val="Placeholder Text"/>
    <w:basedOn w:val="a0"/>
    <w:uiPriority w:val="99"/>
    <w:semiHidden/>
    <w:rsid w:val="00DA06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7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2012-06-21T19:53:00Z</dcterms:created>
  <dcterms:modified xsi:type="dcterms:W3CDTF">2012-06-21T23:09:00Z</dcterms:modified>
</cp:coreProperties>
</file>